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B6" w:rsidRPr="00304322" w:rsidRDefault="005529B6" w:rsidP="005529B6">
      <w:pPr>
        <w:pStyle w:val="a3"/>
        <w:widowControl w:val="0"/>
        <w:ind w:right="0"/>
        <w:rPr>
          <w:sz w:val="24"/>
          <w:szCs w:val="24"/>
        </w:rPr>
      </w:pPr>
      <w:r w:rsidRPr="00304322">
        <w:rPr>
          <w:sz w:val="24"/>
          <w:szCs w:val="24"/>
        </w:rPr>
        <w:t>ЗАЯВЛЕНИЕ</w:t>
      </w:r>
    </w:p>
    <w:p w:rsidR="005529B6" w:rsidRPr="00304322" w:rsidRDefault="005529B6" w:rsidP="005529B6">
      <w:pPr>
        <w:pStyle w:val="a3"/>
        <w:widowControl w:val="0"/>
        <w:ind w:right="0"/>
        <w:rPr>
          <w:bCs w:val="0"/>
          <w:sz w:val="24"/>
          <w:szCs w:val="24"/>
        </w:rPr>
      </w:pPr>
      <w:r>
        <w:rPr>
          <w:sz w:val="24"/>
          <w:szCs w:val="24"/>
        </w:rPr>
        <w:t>о</w:t>
      </w:r>
      <w:r w:rsidRPr="00304322">
        <w:rPr>
          <w:sz w:val="24"/>
          <w:szCs w:val="24"/>
        </w:rPr>
        <w:t xml:space="preserve"> </w:t>
      </w:r>
      <w:r>
        <w:rPr>
          <w:sz w:val="24"/>
          <w:szCs w:val="24"/>
        </w:rPr>
        <w:t>присоединении к</w:t>
      </w:r>
      <w:r w:rsidRPr="00304322">
        <w:rPr>
          <w:sz w:val="24"/>
          <w:szCs w:val="24"/>
        </w:rPr>
        <w:t xml:space="preserve"> системе дистанционного банковского обслуживания </w:t>
      </w:r>
      <w:r w:rsidRPr="00304322">
        <w:rPr>
          <w:bCs w:val="0"/>
          <w:sz w:val="24"/>
          <w:szCs w:val="24"/>
        </w:rPr>
        <w:t>«</w:t>
      </w:r>
      <w:r w:rsidRPr="00304322">
        <w:rPr>
          <w:bCs w:val="0"/>
          <w:sz w:val="24"/>
          <w:szCs w:val="24"/>
          <w:lang w:val="en-US"/>
        </w:rPr>
        <w:t>iBank</w:t>
      </w:r>
      <w:r w:rsidRPr="00304322">
        <w:rPr>
          <w:bCs w:val="0"/>
          <w:sz w:val="24"/>
          <w:szCs w:val="24"/>
        </w:rPr>
        <w:t xml:space="preserve"> 2»</w:t>
      </w:r>
    </w:p>
    <w:p w:rsidR="005529B6" w:rsidRDefault="005529B6" w:rsidP="005529B6">
      <w:pPr>
        <w:widowControl w:val="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2632"/>
        <w:gridCol w:w="450"/>
        <w:gridCol w:w="2915"/>
      </w:tblGrid>
      <w:tr w:rsidR="005529B6" w:rsidRPr="005529B6" w:rsidTr="005F00E7">
        <w:trPr>
          <w:trHeight w:val="13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 xml:space="preserve">Полное наименование Клиента-ЮЛ </w:t>
            </w:r>
          </w:p>
          <w:p w:rsidR="005529B6" w:rsidRPr="005529B6" w:rsidRDefault="005529B6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или ФИО Клиента – ИП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529B6" w:rsidRPr="005529B6" w:rsidTr="005F00E7">
        <w:trPr>
          <w:trHeight w:val="5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529B6" w:rsidRPr="005529B6" w:rsidTr="005F00E7">
        <w:trPr>
          <w:trHeight w:val="27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Сокращенное наименование Клиента – ЮЛ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27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2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ИНН/КПП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 w:rsidRPr="005529B6">
              <w:rPr>
                <w:i/>
                <w:iCs/>
                <w:sz w:val="22"/>
                <w:szCs w:val="22"/>
                <w:lang w:val="en-US"/>
              </w:rPr>
              <w:t>/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529B6" w:rsidRPr="005529B6" w:rsidTr="005F00E7">
        <w:trPr>
          <w:trHeight w:val="2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ОГРН (ОГР</w:t>
            </w:r>
            <w:r w:rsidR="00E90C2C">
              <w:rPr>
                <w:i/>
                <w:sz w:val="22"/>
                <w:szCs w:val="22"/>
              </w:rPr>
              <w:t>Н</w:t>
            </w:r>
            <w:r w:rsidRPr="005529B6">
              <w:rPr>
                <w:i/>
                <w:sz w:val="22"/>
                <w:szCs w:val="22"/>
              </w:rPr>
              <w:t>ИП)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Юридический адрес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Адрес места нахождения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  <w:tr w:rsidR="005529B6" w:rsidRPr="005529B6" w:rsidTr="005F00E7">
        <w:trPr>
          <w:trHeight w:val="22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iCs/>
                <w:sz w:val="22"/>
                <w:szCs w:val="22"/>
              </w:rPr>
              <w:t>Мобильный телефон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iCs/>
                <w:sz w:val="22"/>
                <w:szCs w:val="22"/>
                <w:lang w:val="en-US"/>
              </w:rPr>
              <w:t>,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529B6" w:rsidRPr="005529B6" w:rsidTr="005F00E7">
        <w:trPr>
          <w:trHeight w:val="216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5529B6" w:rsidRPr="005529B6" w:rsidRDefault="005529B6" w:rsidP="005F00E7">
            <w:pPr>
              <w:widowControl w:val="0"/>
              <w:adjustRightInd w:val="0"/>
              <w:rPr>
                <w:i/>
                <w:iCs/>
                <w:sz w:val="22"/>
                <w:szCs w:val="22"/>
              </w:rPr>
            </w:pPr>
            <w:r w:rsidRPr="005529B6">
              <w:rPr>
                <w:i/>
                <w:sz w:val="22"/>
                <w:szCs w:val="22"/>
              </w:rPr>
              <w:t>Адрес электронной почты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5529B6">
              <w:rPr>
                <w:i/>
                <w:iCs/>
                <w:sz w:val="22"/>
                <w:szCs w:val="22"/>
                <w:lang w:val="en-US"/>
              </w:rPr>
              <w:t>@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5529B6" w:rsidRPr="005529B6" w:rsidRDefault="005529B6" w:rsidP="005F00E7">
            <w:pPr>
              <w:widowControl w:val="0"/>
              <w:adjustRightInd w:val="0"/>
              <w:jc w:val="both"/>
              <w:rPr>
                <w:i/>
                <w:iCs/>
                <w:sz w:val="22"/>
                <w:szCs w:val="22"/>
                <w:lang w:val="en-US"/>
              </w:rPr>
            </w:pPr>
          </w:p>
        </w:tc>
      </w:tr>
    </w:tbl>
    <w:p w:rsidR="005529B6" w:rsidRDefault="005529B6" w:rsidP="005529B6">
      <w:pPr>
        <w:widowControl w:val="0"/>
        <w:ind w:firstLine="708"/>
        <w:jc w:val="both"/>
        <w:rPr>
          <w:sz w:val="20"/>
          <w:szCs w:val="20"/>
          <w:lang w:val="en-US"/>
        </w:rPr>
      </w:pPr>
    </w:p>
    <w:p w:rsidR="005529B6" w:rsidRPr="005529B6" w:rsidRDefault="005529B6" w:rsidP="005529B6">
      <w:pPr>
        <w:widowControl w:val="0"/>
        <w:ind w:firstLine="708"/>
        <w:jc w:val="both"/>
        <w:rPr>
          <w:sz w:val="22"/>
          <w:szCs w:val="22"/>
        </w:rPr>
      </w:pPr>
      <w:r w:rsidRPr="005529B6">
        <w:rPr>
          <w:sz w:val="22"/>
          <w:szCs w:val="22"/>
        </w:rPr>
        <w:t>Настоящим Клиент заявляет о безоговорочном акцепте присоединения к действующим Правилам дистанционного банковского обслуживания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в «Республиканский Кредитный Альянс» ООО с использованием Системы дистанционного банковского обслужи</w:t>
      </w:r>
      <w:bookmarkStart w:id="0" w:name="_GoBack"/>
      <w:bookmarkEnd w:id="0"/>
      <w:r w:rsidRPr="005529B6">
        <w:rPr>
          <w:sz w:val="22"/>
          <w:szCs w:val="22"/>
        </w:rPr>
        <w:t>вания «</w:t>
      </w:r>
      <w:r w:rsidRPr="005529B6">
        <w:rPr>
          <w:sz w:val="22"/>
          <w:szCs w:val="22"/>
          <w:lang w:val="en-US"/>
        </w:rPr>
        <w:t>iBank</w:t>
      </w:r>
      <w:r w:rsidRPr="005529B6">
        <w:rPr>
          <w:sz w:val="22"/>
          <w:szCs w:val="22"/>
        </w:rPr>
        <w:t xml:space="preserve">2», именуемых в дальнейшем «Правила ДБО», в порядке, предусмотренном статьей 428 Гражданского кодекса Российской Федерации, и подтверждает, что все положения Правил ДБО ему известны и разъяснены в полном объеме, включая ответственность сторон, Тарифы Банка, а также порядок внесения в Правила ДБО и Тарифы Банка изменений и дополнений. </w:t>
      </w:r>
    </w:p>
    <w:p w:rsidR="005529B6" w:rsidRPr="005529B6" w:rsidRDefault="005529B6" w:rsidP="005529B6">
      <w:pPr>
        <w:widowControl w:val="0"/>
        <w:ind w:firstLine="708"/>
        <w:jc w:val="both"/>
        <w:rPr>
          <w:sz w:val="22"/>
          <w:szCs w:val="22"/>
        </w:rPr>
      </w:pPr>
    </w:p>
    <w:p w:rsidR="005529B6" w:rsidRPr="005529B6" w:rsidRDefault="005529B6" w:rsidP="005529B6">
      <w:pPr>
        <w:widowControl w:val="0"/>
        <w:rPr>
          <w:sz w:val="22"/>
          <w:szCs w:val="22"/>
        </w:rPr>
      </w:pPr>
      <w:r w:rsidRPr="005529B6">
        <w:rPr>
          <w:sz w:val="22"/>
          <w:szCs w:val="22"/>
        </w:rPr>
        <w:t>Клиент просит:</w:t>
      </w:r>
    </w:p>
    <w:p w:rsidR="005529B6" w:rsidRPr="005529B6" w:rsidRDefault="005529B6" w:rsidP="005529B6">
      <w:pPr>
        <w:widowControl w:val="0"/>
        <w:ind w:left="284" w:hanging="284"/>
        <w:jc w:val="both"/>
        <w:rPr>
          <w:sz w:val="22"/>
          <w:szCs w:val="22"/>
        </w:rPr>
      </w:pPr>
      <w:r w:rsidRPr="005529B6">
        <w:rPr>
          <w:sz w:val="22"/>
          <w:szCs w:val="22"/>
        </w:rPr>
        <w:t xml:space="preserve">- </w:t>
      </w:r>
      <w:r w:rsidRPr="005529B6">
        <w:rPr>
          <w:sz w:val="22"/>
          <w:szCs w:val="22"/>
        </w:rPr>
        <w:tab/>
        <w:t>предоставить ему в распоряжение клиентскую часть Системы ДБО и осуществлять дистанционное банковское обслуживание открытых в Банке счетов в соответствии с договорами банковского счета, заключенными между Банком и Клиентом;</w:t>
      </w:r>
    </w:p>
    <w:p w:rsidR="005529B6" w:rsidRPr="005529B6" w:rsidRDefault="005529B6" w:rsidP="005529B6">
      <w:pPr>
        <w:widowControl w:val="0"/>
        <w:ind w:left="284" w:hanging="284"/>
        <w:jc w:val="both"/>
        <w:rPr>
          <w:sz w:val="22"/>
          <w:szCs w:val="22"/>
        </w:rPr>
      </w:pPr>
      <w:r w:rsidRPr="005529B6">
        <w:rPr>
          <w:sz w:val="22"/>
          <w:szCs w:val="22"/>
        </w:rPr>
        <w:t xml:space="preserve">- </w:t>
      </w:r>
      <w:r w:rsidRPr="005529B6">
        <w:rPr>
          <w:sz w:val="22"/>
          <w:szCs w:val="22"/>
        </w:rPr>
        <w:tab/>
        <w:t>осуществлять автоматическое подключение всех открываемых в Банке расчетных счетов к Системе дистанционного банковского обслуживания «iBank2» с даты присоединения к Правилам ДБО.</w:t>
      </w:r>
    </w:p>
    <w:p w:rsidR="005529B6" w:rsidRPr="005845A7" w:rsidRDefault="005529B6" w:rsidP="005529B6">
      <w:pPr>
        <w:widowControl w:val="0"/>
        <w:ind w:left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6"/>
        <w:gridCol w:w="1350"/>
        <w:gridCol w:w="272"/>
        <w:gridCol w:w="6907"/>
        <w:gridCol w:w="405"/>
      </w:tblGrid>
      <w:tr w:rsidR="005529B6" w:rsidRPr="00CC6AB0" w:rsidTr="005F00E7">
        <w:tc>
          <w:tcPr>
            <w:tcW w:w="1090" w:type="dxa"/>
            <w:shd w:val="clear" w:color="auto" w:fill="auto"/>
          </w:tcPr>
          <w:p w:rsidR="005529B6" w:rsidRPr="001763F1" w:rsidRDefault="005529B6" w:rsidP="005F00E7">
            <w:pPr>
              <w:widowControl w:val="0"/>
              <w:rPr>
                <w:b/>
              </w:rPr>
            </w:pPr>
            <w:r w:rsidRPr="001763F1">
              <w:rPr>
                <w:b/>
              </w:rPr>
              <w:t>Клиент:</w:t>
            </w: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529B6" w:rsidRPr="00CC6AB0" w:rsidTr="005F00E7">
        <w:tc>
          <w:tcPr>
            <w:tcW w:w="10024" w:type="dxa"/>
            <w:gridSpan w:val="5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i/>
                <w:sz w:val="16"/>
                <w:szCs w:val="16"/>
              </w:rPr>
            </w:pPr>
            <w:r w:rsidRPr="00CC6AB0">
              <w:rPr>
                <w:i/>
                <w:sz w:val="16"/>
                <w:szCs w:val="16"/>
              </w:rPr>
              <w:t>(наименование должности)</w:t>
            </w:r>
          </w:p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529B6" w:rsidRPr="00CC6AB0" w:rsidTr="005F00E7">
        <w:tc>
          <w:tcPr>
            <w:tcW w:w="2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  <w:r w:rsidRPr="00CC6AB0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6907" w:type="dxa"/>
            <w:tcBorders>
              <w:bottom w:val="single" w:sz="4" w:space="0" w:color="auto"/>
            </w:tcBorders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  <w:r w:rsidRPr="00CC6AB0">
              <w:rPr>
                <w:b/>
                <w:sz w:val="20"/>
                <w:szCs w:val="20"/>
              </w:rPr>
              <w:t>/</w:t>
            </w:r>
          </w:p>
        </w:tc>
      </w:tr>
      <w:tr w:rsidR="005529B6" w:rsidRPr="00CC6AB0" w:rsidTr="005F00E7">
        <w:trPr>
          <w:trHeight w:val="143"/>
        </w:trPr>
        <w:tc>
          <w:tcPr>
            <w:tcW w:w="2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 w:rsidRPr="00CC6AB0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72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907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16"/>
                <w:szCs w:val="16"/>
              </w:rPr>
            </w:pPr>
            <w:r w:rsidRPr="00CC6AB0"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405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16"/>
                <w:szCs w:val="16"/>
              </w:rPr>
            </w:pPr>
          </w:p>
        </w:tc>
      </w:tr>
      <w:tr w:rsidR="005529B6" w:rsidRPr="00CC6AB0" w:rsidTr="005F00E7">
        <w:tc>
          <w:tcPr>
            <w:tcW w:w="2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29B6" w:rsidRDefault="005529B6" w:rsidP="005F00E7">
            <w:pPr>
              <w:widowControl w:val="0"/>
              <w:jc w:val="center"/>
              <w:rPr>
                <w:i/>
                <w:sz w:val="14"/>
                <w:szCs w:val="14"/>
              </w:rPr>
            </w:pPr>
          </w:p>
          <w:p w:rsidR="005529B6" w:rsidRDefault="005529B6" w:rsidP="005F00E7">
            <w:pPr>
              <w:widowControl w:val="0"/>
              <w:jc w:val="center"/>
              <w:rPr>
                <w:i/>
                <w:sz w:val="14"/>
                <w:szCs w:val="14"/>
              </w:rPr>
            </w:pPr>
          </w:p>
          <w:p w:rsidR="005529B6" w:rsidRPr="00CC6AB0" w:rsidRDefault="005529B6" w:rsidP="005F00E7">
            <w:pPr>
              <w:widowControl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07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5529B6" w:rsidRPr="00CC6AB0" w:rsidTr="005F00E7">
        <w:tc>
          <w:tcPr>
            <w:tcW w:w="2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 w:rsidRPr="00CC6AB0">
              <w:rPr>
                <w:bCs/>
                <w:sz w:val="14"/>
                <w:szCs w:val="14"/>
              </w:rPr>
              <w:t>(дата)</w:t>
            </w:r>
          </w:p>
          <w:p w:rsidR="005529B6" w:rsidRPr="00CC6AB0" w:rsidRDefault="005529B6" w:rsidP="005F00E7">
            <w:pPr>
              <w:widowControl w:val="0"/>
              <w:jc w:val="center"/>
              <w:rPr>
                <w:b/>
                <w:bCs/>
                <w:sz w:val="14"/>
                <w:szCs w:val="14"/>
              </w:rPr>
            </w:pPr>
          </w:p>
          <w:p w:rsidR="005529B6" w:rsidRPr="00CC6AB0" w:rsidRDefault="005529B6" w:rsidP="005F00E7">
            <w:pPr>
              <w:widowControl w:val="0"/>
              <w:jc w:val="center"/>
              <w:rPr>
                <w:i/>
                <w:sz w:val="18"/>
                <w:szCs w:val="18"/>
              </w:rPr>
            </w:pPr>
            <w:r w:rsidRPr="00CC6AB0"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272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07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05" w:type="dxa"/>
            <w:shd w:val="clear" w:color="auto" w:fill="auto"/>
          </w:tcPr>
          <w:p w:rsidR="005529B6" w:rsidRPr="00CC6AB0" w:rsidRDefault="005529B6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5529B6" w:rsidRPr="00335468" w:rsidRDefault="005529B6" w:rsidP="005529B6">
      <w:pPr>
        <w:widowControl w:val="0"/>
        <w:jc w:val="both"/>
        <w:rPr>
          <w:lang w:eastAsia="en-US"/>
        </w:rPr>
      </w:pPr>
    </w:p>
    <w:tbl>
      <w:tblPr>
        <w:tblW w:w="10034" w:type="dxa"/>
        <w:tblInd w:w="-5" w:type="dxa"/>
        <w:tblLayout w:type="fixed"/>
        <w:tblCellMar>
          <w:top w:w="8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3655"/>
        <w:gridCol w:w="2410"/>
        <w:gridCol w:w="2268"/>
        <w:gridCol w:w="1701"/>
      </w:tblGrid>
      <w:tr w:rsidR="005529B6" w:rsidRPr="001A172D" w:rsidTr="005529B6">
        <w:trPr>
          <w:trHeight w:val="190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529B6" w:rsidRPr="001A172D" w:rsidRDefault="005529B6" w:rsidP="005F00E7">
            <w:pPr>
              <w:widowControl w:val="0"/>
              <w:tabs>
                <w:tab w:val="center" w:pos="2522"/>
              </w:tabs>
              <w:spacing w:line="259" w:lineRule="auto"/>
            </w:pPr>
            <w:r w:rsidRPr="001A172D">
              <w:rPr>
                <w:i/>
              </w:rPr>
              <w:t>Отметки Банка о принятии Заявления</w:t>
            </w:r>
            <w:r w:rsidRPr="001A172D">
              <w:t xml:space="preserve"> </w:t>
            </w:r>
          </w:p>
        </w:tc>
      </w:tr>
      <w:tr w:rsidR="005529B6" w:rsidRPr="005529B6" w:rsidTr="005529B6">
        <w:trPr>
          <w:trHeight w:val="198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ind w:left="4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Дата принятия Заявления Банком </w:t>
            </w:r>
          </w:p>
        </w:tc>
      </w:tr>
      <w:tr w:rsidR="005529B6" w:rsidRPr="001A172D" w:rsidTr="005529B6">
        <w:trPr>
          <w:trHeight w:val="463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  <w:ind w:left="4"/>
            </w:pPr>
            <w:r w:rsidRPr="001A172D">
              <w:t xml:space="preserve"> </w:t>
            </w:r>
          </w:p>
          <w:p w:rsidR="005529B6" w:rsidRPr="001A172D" w:rsidRDefault="005529B6" w:rsidP="005F00E7">
            <w:pPr>
              <w:widowControl w:val="0"/>
              <w:spacing w:line="259" w:lineRule="auto"/>
              <w:ind w:left="4"/>
            </w:pPr>
            <w:r w:rsidRPr="001A172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</w:tr>
      <w:tr w:rsidR="005529B6" w:rsidRPr="001A172D" w:rsidTr="005529B6">
        <w:trPr>
          <w:trHeight w:val="19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529B6" w:rsidRPr="001A172D" w:rsidRDefault="005529B6" w:rsidP="005F00E7">
            <w:pPr>
              <w:widowControl w:val="0"/>
              <w:tabs>
                <w:tab w:val="center" w:pos="2501"/>
              </w:tabs>
              <w:spacing w:line="259" w:lineRule="auto"/>
            </w:pPr>
            <w:r w:rsidRPr="001A172D">
              <w:rPr>
                <w:i/>
              </w:rPr>
              <w:t xml:space="preserve">Отметки Банка об акцепте Заявления </w:t>
            </w:r>
            <w:r w:rsidRPr="001A172D">
              <w:t xml:space="preserve"> </w:t>
            </w:r>
          </w:p>
        </w:tc>
      </w:tr>
      <w:tr w:rsidR="005529B6" w:rsidRPr="005529B6" w:rsidTr="005529B6">
        <w:trPr>
          <w:trHeight w:val="192"/>
        </w:trPr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ind w:left="4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Должность сотрудника Банка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Подпись сотрудника Банка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Ф.И.О. сотрудника Банка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9B6" w:rsidRPr="005529B6" w:rsidRDefault="005529B6" w:rsidP="005F00E7">
            <w:pPr>
              <w:widowControl w:val="0"/>
              <w:spacing w:line="259" w:lineRule="auto"/>
              <w:rPr>
                <w:sz w:val="22"/>
                <w:szCs w:val="22"/>
              </w:rPr>
            </w:pPr>
            <w:r w:rsidRPr="005529B6">
              <w:rPr>
                <w:sz w:val="22"/>
                <w:szCs w:val="22"/>
              </w:rPr>
              <w:t xml:space="preserve">Дата акцепта </w:t>
            </w:r>
          </w:p>
        </w:tc>
      </w:tr>
      <w:tr w:rsidR="005529B6" w:rsidRPr="001A172D" w:rsidTr="005529B6">
        <w:trPr>
          <w:trHeight w:val="379"/>
        </w:trPr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  <w:ind w:left="4"/>
            </w:pPr>
            <w:r w:rsidRPr="001A172D">
              <w:t xml:space="preserve"> </w:t>
            </w:r>
          </w:p>
          <w:p w:rsidR="005529B6" w:rsidRPr="001A172D" w:rsidRDefault="005529B6" w:rsidP="005F00E7">
            <w:pPr>
              <w:widowControl w:val="0"/>
              <w:spacing w:line="259" w:lineRule="auto"/>
              <w:ind w:left="4"/>
            </w:pPr>
            <w:r w:rsidRPr="001A172D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  <w:r w:rsidRPr="001A172D">
              <w:t xml:space="preserve"> </w:t>
            </w:r>
          </w:p>
        </w:tc>
      </w:tr>
      <w:tr w:rsidR="005529B6" w:rsidRPr="001A172D" w:rsidTr="005529B6">
        <w:trPr>
          <w:trHeight w:val="379"/>
        </w:trPr>
        <w:tc>
          <w:tcPr>
            <w:tcW w:w="3655" w:type="dxa"/>
            <w:tcBorders>
              <w:top w:val="single" w:sz="2" w:space="0" w:color="auto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  <w:ind w:left="4"/>
            </w:pPr>
            <w:r>
              <w:t>М.П.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</w:p>
        </w:tc>
        <w:tc>
          <w:tcPr>
            <w:tcW w:w="2268" w:type="dxa"/>
            <w:tcBorders>
              <w:top w:val="single" w:sz="2" w:space="0" w:color="auto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5529B6" w:rsidRPr="001A172D" w:rsidRDefault="005529B6" w:rsidP="005F00E7">
            <w:pPr>
              <w:widowControl w:val="0"/>
              <w:spacing w:line="259" w:lineRule="auto"/>
            </w:pPr>
          </w:p>
        </w:tc>
      </w:tr>
    </w:tbl>
    <w:p w:rsidR="00F1280E" w:rsidRDefault="00F1280E"/>
    <w:sectPr w:rsidR="00F1280E" w:rsidSect="005529B6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B6"/>
    <w:rsid w:val="003E2BDE"/>
    <w:rsid w:val="005529B6"/>
    <w:rsid w:val="006C39A7"/>
    <w:rsid w:val="0092055B"/>
    <w:rsid w:val="00E90C2C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B6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529B6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5529B6"/>
    <w:rPr>
      <w:rFonts w:eastAsia="Times New Roman" w:cs="Times New Roman"/>
      <w:b/>
      <w:bCs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B6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529B6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5529B6"/>
    <w:rPr>
      <w:rFonts w:eastAsia="Times New Roman" w:cs="Times New Roman"/>
      <w:b/>
      <w:bCs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Гупперт Ирина Сергеевна</cp:lastModifiedBy>
  <cp:revision>2</cp:revision>
  <dcterms:created xsi:type="dcterms:W3CDTF">2025-09-30T09:44:00Z</dcterms:created>
  <dcterms:modified xsi:type="dcterms:W3CDTF">2025-09-30T11:04:00Z</dcterms:modified>
</cp:coreProperties>
</file>